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38934803009033" w:lineRule="auto"/>
        <w:ind w:left="0" w:right="3.543307086615073" w:firstLine="0"/>
        <w:jc w:val="left"/>
        <w:rPr>
          <w:rFonts w:ascii="Times New Roman" w:cs="Times New Roman" w:eastAsia="Times New Roman" w:hAnsi="Times New Roman"/>
          <w:b w:val="1"/>
          <w:sz w:val="22.079999923706055"/>
          <w:szCs w:val="22.07999992370605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4.38934803009033" w:lineRule="auto"/>
        <w:ind w:left="0" w:right="3.543307086615073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cortese att.ne del 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3.543307086615073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Dirigente Scolastico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3.543307086615073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dell’ I.S.S. “A. Gentileschi”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3.543307086615073" w:firstLine="0"/>
        <w:jc w:val="righ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Nuova Agnano, 30 80125 Napoli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3.543307086615073" w:firstLine="0"/>
        <w:jc w:val="righ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199.92000102996826" w:lineRule="auto"/>
        <w:ind w:left="0" w:right="3.543307086615073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Oggetto: domanda d’iscrizione all’Esame di Stato a. s. 2021/2022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.54330708661507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.54330708661507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sottoscritto/a________________________________________________________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frequentante la classe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sez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nato/a 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___/___/_______.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residente a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______________________________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__________________ ,</w:t>
      </w: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Cell________________________,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.54330708661507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e-mai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l________________________________________________________________________________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.543307086615073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3.543307086615073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 essere iscritto/a all’Esame di Stato per l’a. s. 2021/2022.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.54330708661507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tal fine, dichiara di non aver presentato istanza presso altro Istituto.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.54330708661507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3.543307086615073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Il/La sottoscritto/a allega alla presente: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3.543307086615073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Ricevuta di versamento di euro 12,09 effettuato su c/c postale n. 1016, intestato a: Agenzia delle Entrate - Centro Operativo di Pescara - Ufficio Tasse scolastiche, con causale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Tassa Esami di Stato 2021/22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;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3.543307086615073" w:hanging="360"/>
        <w:jc w:val="both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 alternativa, modulo di richiesta di esenzione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debitamente compilato e corredato della documentazione relativa ai motivi di tale esenzione.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right="3.543307086615073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360" w:lineRule="auto"/>
        <w:ind w:left="720" w:hanging="3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Diploma originale conclusivo della Scuola secondaria di I grado.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Data……………….</w:t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sz w:val="22.079999923706055"/>
          <w:szCs w:val="22.079999923706055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…………..………………………...</w:t>
      </w:r>
      <w:r w:rsidDel="00000000" w:rsidR="00000000" w:rsidRPr="00000000">
        <w:rPr>
          <w:rtl w:val="0"/>
        </w:rPr>
      </w:r>
    </w:p>
    <w:sectPr>
      <w:headerReference r:id="rId6" w:type="default"/>
      <w:pgSz w:h="16840" w:w="11880" w:orient="portrait"/>
      <w:pgMar w:bottom="2852.2000122070312" w:top="540" w:left="850.3937007874016" w:right="708.5433070866151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7">
    <w:pPr>
      <w:widowControl w:val="0"/>
      <w:rPr/>
    </w:pPr>
    <w:r w:rsidDel="00000000" w:rsidR="00000000" w:rsidRPr="00000000">
      <w:rPr>
        <w:rtl w:val="0"/>
      </w:rPr>
    </w:r>
  </w:p>
  <w:tbl>
    <w:tblPr>
      <w:tblStyle w:val="Table1"/>
      <w:tblW w:w="10155.0" w:type="dxa"/>
      <w:jc w:val="left"/>
      <w:tblInd w:w="0.0" w:type="dxa"/>
      <w:tblLayout w:type="fixed"/>
      <w:tblLook w:val="0400"/>
    </w:tblPr>
    <w:tblGrid>
      <w:gridCol w:w="1529"/>
      <w:gridCol w:w="7119"/>
      <w:gridCol w:w="1507"/>
      <w:tblGridChange w:id="0">
        <w:tblGrid>
          <w:gridCol w:w="1529"/>
          <w:gridCol w:w="7119"/>
          <w:gridCol w:w="1507"/>
        </w:tblGrid>
      </w:tblGridChange>
    </w:tblGrid>
    <w:tr>
      <w:trPr>
        <w:cantSplit w:val="0"/>
        <w:trHeight w:val="1856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8">
          <w:pPr>
            <w:spacing w:line="254" w:lineRule="auto"/>
            <w:jc w:val="both"/>
            <w:rPr>
              <w:rFonts w:ascii="Times New Roman" w:cs="Times New Roman" w:eastAsia="Times New Roman" w:hAnsi="Times New Roman"/>
              <w:b w:val="1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</w:rPr>
            <w:drawing>
              <wp:inline distB="0" distT="0" distL="0" distR="0">
                <wp:extent cx="866775" cy="504825"/>
                <wp:effectExtent b="0" l="0" r="0" t="0"/>
                <wp:docPr descr="eu-flag" id="1" name="image2.png"/>
                <a:graphic>
                  <a:graphicData uri="http://schemas.openxmlformats.org/drawingml/2006/picture">
                    <pic:pic>
                      <pic:nvPicPr>
                        <pic:cNvPr descr="eu-flag"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775" cy="50482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19">
          <w:pPr>
            <w:spacing w:line="254" w:lineRule="auto"/>
            <w:rPr>
              <w:rFonts w:ascii="Times New Roman" w:cs="Times New Roman" w:eastAsia="Times New Roman" w:hAnsi="Times New Roman"/>
              <w:i w:val="1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A">
          <w:pPr>
            <w:spacing w:line="254" w:lineRule="auto"/>
            <w:jc w:val="center"/>
            <w:rPr>
              <w:rFonts w:ascii="Times New Roman" w:cs="Times New Roman" w:eastAsia="Times New Roman" w:hAnsi="Times New Roman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i w:val="1"/>
            </w:rPr>
            <w:drawing>
              <wp:inline distB="0" distT="0" distL="0" distR="0">
                <wp:extent cx="464185" cy="525145"/>
                <wp:effectExtent b="0" l="0" r="0" t="0"/>
                <wp:docPr descr="http://galilei2d.altervista.org/wordpress/?p=2638" id="3" name="image1.jpg"/>
                <a:graphic>
                  <a:graphicData uri="http://schemas.openxmlformats.org/drawingml/2006/picture">
                    <pic:pic>
                      <pic:nvPicPr>
                        <pic:cNvPr descr="http://galilei2d.altervista.org/wordpress/?p=2638"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4185" cy="52514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B">
          <w:pPr>
            <w:spacing w:line="254" w:lineRule="auto"/>
            <w:jc w:val="center"/>
            <w:rPr>
              <w:rFonts w:ascii="Times New Roman" w:cs="Times New Roman" w:eastAsia="Times New Roman" w:hAnsi="Times New Roman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b w:val="1"/>
              <w:i w:val="1"/>
              <w:rtl w:val="0"/>
            </w:rPr>
            <w:t xml:space="preserve">ISTITUTO SUPERIORE “GENTILESCHI”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C">
          <w:pPr>
            <w:spacing w:line="254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Via Nuova Agnano, 30 80125  Napoli</w:t>
          </w:r>
        </w:p>
        <w:p w:rsidR="00000000" w:rsidDel="00000000" w:rsidP="00000000" w:rsidRDefault="00000000" w:rsidRPr="00000000" w14:paraId="0000001D">
          <w:pPr>
            <w:spacing w:line="254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081/7624019 mail: </w:t>
          </w:r>
          <w:hyperlink r:id="rId3">
            <w:r w:rsidDel="00000000" w:rsidR="00000000" w:rsidRPr="00000000">
              <w:rPr>
                <w:rFonts w:ascii="Times New Roman" w:cs="Times New Roman" w:eastAsia="Times New Roman" w:hAnsi="Times New Roman"/>
                <w:color w:val="0000ff"/>
                <w:sz w:val="16"/>
                <w:szCs w:val="16"/>
                <w:u w:val="single"/>
                <w:rtl w:val="0"/>
              </w:rPr>
              <w:t xml:space="preserve">nais06800b@istruzione.it</w:t>
            </w:r>
          </w:hyperlink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  </w:t>
          </w:r>
        </w:p>
        <w:p w:rsidR="00000000" w:rsidDel="00000000" w:rsidP="00000000" w:rsidRDefault="00000000" w:rsidRPr="00000000" w14:paraId="0000001E">
          <w:pPr>
            <w:spacing w:line="254" w:lineRule="auto"/>
            <w:jc w:val="center"/>
            <w:rPr>
              <w:rFonts w:ascii="Times New Roman" w:cs="Times New Roman" w:eastAsia="Times New Roman" w:hAnsi="Times New Roman"/>
              <w:sz w:val="16"/>
              <w:szCs w:val="16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Sito web: </w:t>
          </w:r>
          <w:r w:rsidDel="00000000" w:rsidR="00000000" w:rsidRPr="00000000">
            <w:rPr>
              <w:rFonts w:ascii="Times New Roman" w:cs="Times New Roman" w:eastAsia="Times New Roman" w:hAnsi="Times New Roman"/>
              <w:i w:val="1"/>
              <w:sz w:val="16"/>
              <w:szCs w:val="16"/>
              <w:rtl w:val="0"/>
            </w:rPr>
            <w:t xml:space="preserve">www.istitutosuperioregentileschi.edu.it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1F">
          <w:pPr>
            <w:spacing w:line="254" w:lineRule="auto"/>
            <w:jc w:val="center"/>
            <w:rPr>
              <w:rFonts w:ascii="Times New Roman" w:cs="Times New Roman" w:eastAsia="Times New Roman" w:hAnsi="Times New Roman"/>
              <w:b w:val="1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6"/>
              <w:szCs w:val="16"/>
              <w:rtl w:val="0"/>
            </w:rPr>
            <w:t xml:space="preserve">CF. 80023960638  P.IVA: 80023960638</w:t>
          </w:r>
          <w:r w:rsidDel="00000000" w:rsidR="00000000" w:rsidRPr="00000000">
            <w:rPr>
              <w:rFonts w:ascii="Times New Roman" w:cs="Times New Roman" w:eastAsia="Times New Roman" w:hAnsi="Times New Roman"/>
              <w:rtl w:val="0"/>
            </w:rPr>
            <w:t xml:space="preserve"> </w:t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0">
          <w:pPr>
            <w:spacing w:line="254" w:lineRule="auto"/>
            <w:ind w:left="400" w:hanging="290"/>
            <w:rPr>
              <w:rFonts w:ascii="Times New Roman" w:cs="Times New Roman" w:eastAsia="Times New Roman" w:hAnsi="Times New Roman"/>
              <w:i w:val="1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i w:val="1"/>
            </w:rPr>
            <w:drawing>
              <wp:inline distB="0" distT="0" distL="0" distR="0">
                <wp:extent cx="825500" cy="464185"/>
                <wp:effectExtent b="0" l="0" r="0" t="0"/>
                <wp:docPr descr="artem" id="2" name="image3.jpg"/>
                <a:graphic>
                  <a:graphicData uri="http://schemas.openxmlformats.org/drawingml/2006/picture">
                    <pic:pic>
                      <pic:nvPicPr>
                        <pic:cNvPr descr="artem" id="0" name="image3.jpg"/>
                        <pic:cNvPicPr preferRelativeResize="0"/>
                      </pic:nvPicPr>
                      <pic:blipFill>
                        <a:blip r:embed="rId4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25500" cy="46418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widowControl w:val="0"/>
      <w:spacing w:line="199.92000102996826" w:lineRule="auto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widowControl w:val="0"/>
      <w:spacing w:line="199.92000102996826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Relationship Id="rId3" Type="http://schemas.openxmlformats.org/officeDocument/2006/relationships/hyperlink" Target="mailto:nais06800b@istruzione.it" TargetMode="External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